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987"/>
        <w:gridCol w:w="118"/>
        <w:gridCol w:w="2032"/>
        <w:gridCol w:w="218"/>
        <w:gridCol w:w="1830"/>
        <w:gridCol w:w="313"/>
        <w:gridCol w:w="1287"/>
        <w:gridCol w:w="372"/>
        <w:gridCol w:w="404"/>
        <w:gridCol w:w="1511"/>
        <w:gridCol w:w="493"/>
      </w:tblGrid>
      <w:tr w:rsidR="00217CF9" w:rsidRPr="00A60F82" w:rsidTr="00F24D1C">
        <w:trPr>
          <w:trHeight w:val="525"/>
        </w:trPr>
        <w:tc>
          <w:tcPr>
            <w:tcW w:w="11140" w:type="dxa"/>
            <w:gridSpan w:val="12"/>
            <w:vAlign w:val="center"/>
            <w:hideMark/>
          </w:tcPr>
          <w:p w:rsidR="00217CF9" w:rsidRPr="00217CF9" w:rsidRDefault="00EE7D10" w:rsidP="00BB2AB5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2013</w:t>
            </w:r>
            <w:r w:rsidR="00512E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제12회 </w:t>
            </w:r>
            <w:proofErr w:type="spellStart"/>
            <w:r w:rsidR="00217CF9"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대한약물역학위해관리학회</w:t>
            </w:r>
            <w:proofErr w:type="spellEnd"/>
            <w:r w:rsidR="00217CF9"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추계학술대회 및 연수교육 </w:t>
            </w:r>
          </w:p>
        </w:tc>
      </w:tr>
      <w:tr w:rsidR="00217CF9" w:rsidRPr="00217CF9" w:rsidTr="00F24D1C">
        <w:trPr>
          <w:trHeight w:val="330"/>
        </w:trPr>
        <w:tc>
          <w:tcPr>
            <w:tcW w:w="11140" w:type="dxa"/>
            <w:gridSpan w:val="12"/>
            <w:vAlign w:val="center"/>
            <w:hideMark/>
          </w:tcPr>
          <w:p w:rsidR="00217CF9" w:rsidRPr="00217CF9" w:rsidRDefault="00217CF9" w:rsidP="009A1097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0"/>
              </w:rPr>
              <w:t>일시</w:t>
            </w:r>
            <w:proofErr w:type="gramStart"/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0"/>
              </w:rPr>
              <w:t>:</w:t>
            </w:r>
            <w:r w:rsidR="0064527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0"/>
              </w:rPr>
              <w:t>1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0"/>
              </w:rPr>
              <w:t>1월14일</w:t>
            </w:r>
            <w:r w:rsidR="0064527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0"/>
              </w:rPr>
              <w:t>,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0"/>
              </w:rPr>
              <w:t>15일</w:t>
            </w:r>
            <w:proofErr w:type="gramEnd"/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0"/>
              </w:rPr>
              <w:t>(목</w:t>
            </w:r>
            <w:r w:rsidR="009A109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0"/>
              </w:rPr>
              <w:t>요일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0"/>
              </w:rPr>
              <w:t>,금</w:t>
            </w:r>
            <w:r w:rsidR="009A109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0"/>
              </w:rPr>
              <w:t>요일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0"/>
              </w:rPr>
              <w:t>)</w:t>
            </w:r>
          </w:p>
        </w:tc>
      </w:tr>
      <w:tr w:rsidR="00217CF9" w:rsidRPr="00217CF9" w:rsidTr="00F24D1C">
        <w:trPr>
          <w:trHeight w:val="330"/>
        </w:trPr>
        <w:tc>
          <w:tcPr>
            <w:tcW w:w="11140" w:type="dxa"/>
            <w:gridSpan w:val="12"/>
            <w:vAlign w:val="center"/>
            <w:hideMark/>
          </w:tcPr>
          <w:p w:rsidR="00217CF9" w:rsidRPr="00BB2AB5" w:rsidRDefault="00217CF9" w:rsidP="009A1097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BB2AB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장소:</w:t>
            </w:r>
            <w:r w:rsidR="009A109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건</w:t>
            </w:r>
            <w:r w:rsidR="0064527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국대학교병원 강당</w:t>
            </w:r>
            <w:r w:rsidR="009A109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(지하3층)</w:t>
            </w:r>
            <w:r w:rsidR="0064527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217CF9" w:rsidRPr="00217CF9" w:rsidTr="00F24D1C">
        <w:trPr>
          <w:trHeight w:val="330"/>
        </w:trPr>
        <w:tc>
          <w:tcPr>
            <w:tcW w:w="1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2013년 11월 14일 목요일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시간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주제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연자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08:30-09:00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>등록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09:00-09:05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>개회사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CF1386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  <w:t xml:space="preserve">               </w:t>
            </w:r>
            <w:r w:rsidR="00217CF9"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이진호 회장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09:05-09:10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>축사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CF1386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="00217CF9"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박병주 의약품안전관리원장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심포지엄 </w:t>
            </w:r>
            <w:proofErr w:type="gramStart"/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 :</w:t>
            </w:r>
            <w:proofErr w:type="gramEnd"/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 대규모 의료정보 연계통합 시스템 구축과 약물감시 활용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좌장: </w:t>
            </w:r>
            <w:proofErr w:type="spellStart"/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경희의료원</w:t>
            </w:r>
            <w:proofErr w:type="spellEnd"/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 최혁재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09:00-09:40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빅데이터를</w:t>
            </w:r>
            <w:proofErr w:type="spellEnd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 활용한 국외의 약물안전성 시스템과 국내의 전망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의약품안전관리원 </w:t>
            </w: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고운혁</w:t>
            </w:r>
            <w:proofErr w:type="spellEnd"/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09:40-10:20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의료정보 연계 통합과 관련된 법, 제도적 문제에 대한 고찰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단국의대 박형욱 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10:20-10:30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종합토의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10:30-10:50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>Coffee Break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연수강좌1: Gastro-protective agent and ADRs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좌장: 의약품안전관리원 정수연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10:50-11:20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9E2DB1" w:rsidRDefault="009E2DB1" w:rsidP="009E2DB1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18"/>
                <w:szCs w:val="18"/>
              </w:rPr>
            </w:pPr>
            <w:proofErr w:type="spellStart"/>
            <w:r w:rsidRPr="009E2DB1">
              <w:rPr>
                <w:rFonts w:cs="Arial" w:hint="eastAsia"/>
                <w:color w:val="333333"/>
                <w:sz w:val="18"/>
                <w:szCs w:val="18"/>
              </w:rPr>
              <w:t>소화성궤양</w:t>
            </w:r>
            <w:proofErr w:type="spellEnd"/>
            <w:r w:rsidRPr="009E2DB1">
              <w:rPr>
                <w:rFonts w:cs="Arial" w:hint="eastAsi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E2DB1">
              <w:rPr>
                <w:rFonts w:cs="Arial" w:hint="eastAsia"/>
                <w:color w:val="333333"/>
                <w:sz w:val="18"/>
                <w:szCs w:val="18"/>
              </w:rPr>
              <w:t>위식도역류질환</w:t>
            </w:r>
            <w:proofErr w:type="spellEnd"/>
            <w:r w:rsidRPr="009E2DB1">
              <w:rPr>
                <w:rFonts w:cs="Arial" w:hint="eastAsia"/>
                <w:color w:val="333333"/>
                <w:sz w:val="18"/>
                <w:szCs w:val="18"/>
              </w:rPr>
              <w:t xml:space="preserve"> 및 </w:t>
            </w:r>
            <w:proofErr w:type="spellStart"/>
            <w:r w:rsidRPr="009E2DB1">
              <w:rPr>
                <w:rFonts w:cs="Arial" w:hint="eastAsia"/>
                <w:color w:val="333333"/>
                <w:sz w:val="18"/>
                <w:szCs w:val="18"/>
              </w:rPr>
              <w:t>소화성궤양</w:t>
            </w:r>
            <w:proofErr w:type="spellEnd"/>
            <w:r w:rsidRPr="009E2DB1">
              <w:rPr>
                <w:rFonts w:cs="Arial" w:hint="eastAsia"/>
                <w:color w:val="333333"/>
                <w:sz w:val="18"/>
                <w:szCs w:val="18"/>
              </w:rPr>
              <w:t xml:space="preserve"> 합병증 환자 관리현황과 처방양상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이화약대 배승진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11:20-11:50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Proton pump inhibitors and fractures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서울의대 이중엽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11:50-12:20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Proton </w:t>
            </w:r>
            <w:r w:rsidR="000C537D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pump inhibitor</w:t>
            </w:r>
            <w:r w:rsidR="000C537D"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  <w:t xml:space="preserve"> and infection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396AAE" w:rsidRDefault="00396AAE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396AAE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동국의대 강현우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12:20-13:30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>Lunch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연수강좌 2: 의약품 안전정보 및 약물유해반응 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좌장: 서울성모병원 </w:t>
            </w:r>
            <w:proofErr w:type="spellStart"/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나현오</w:t>
            </w:r>
            <w:proofErr w:type="spellEnd"/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13:30-14:10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Bisphosphonate Related </w:t>
            </w: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Osteo-Necorosis</w:t>
            </w:r>
            <w:proofErr w:type="spellEnd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 of Jaw (BRONJ)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연세의대 이유미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14:10-14:50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Adverse drug reactions of vaccines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76644" w:rsidRDefault="00276644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276644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국립중앙의료원 정은희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14:50-15:30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Adverse drug reactions of anti-</w:t>
            </w: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hypertensives</w:t>
            </w:r>
            <w:proofErr w:type="spellEnd"/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서울의대 김주영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15:30-15:50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 xml:space="preserve">Coffee Break 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5761E6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Hot topic: Injection steroid의 사용과 안전성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6BF0" w:rsidRPr="00217CF9" w:rsidRDefault="00217CF9" w:rsidP="00876BF0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좌장</w:t>
            </w:r>
            <w:proofErr w:type="gramStart"/>
            <w:r w:rsidR="00876BF0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:</w:t>
            </w:r>
            <w:proofErr w:type="spellStart"/>
            <w:r w:rsidR="00876BF0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아주의대</w:t>
            </w:r>
            <w:proofErr w:type="spellEnd"/>
            <w:proofErr w:type="gramEnd"/>
            <w:r w:rsidR="00876BF0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최영화</w:t>
            </w:r>
          </w:p>
        </w:tc>
      </w:tr>
      <w:tr w:rsidR="00217CF9" w:rsidRPr="00217CF9" w:rsidTr="005761E6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16:00-16:30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미국 Fungal </w:t>
            </w: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meningitisepidemic</w:t>
            </w:r>
            <w:proofErr w:type="spellEnd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 사례의 교훈과 국내의 시사점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가천의대</w:t>
            </w:r>
            <w:proofErr w:type="spellEnd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 조용균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16:30-17:00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Epidural steroid injection사용의 Pros &amp; Cons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876BF0" w:rsidRDefault="00876BF0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876B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서울의대</w:t>
            </w:r>
            <w:r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876B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정선근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17:00-17:50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F9" w:rsidRPr="00217CF9" w:rsidRDefault="00217CF9" w:rsidP="003148F0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패널토의 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F0" w:rsidRDefault="003148F0" w:rsidP="003148F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proofErr w:type="spellStart"/>
            <w:r w:rsidRPr="003148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대한재활의학회</w:t>
            </w:r>
            <w:proofErr w:type="spellEnd"/>
            <w:r w:rsidRPr="003148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 최은석</w:t>
            </w:r>
          </w:p>
          <w:p w:rsidR="003148F0" w:rsidRPr="003148F0" w:rsidRDefault="003148F0" w:rsidP="003148F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3148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대한정형외과학회 이재협</w:t>
            </w:r>
          </w:p>
          <w:p w:rsidR="003148F0" w:rsidRPr="003148F0" w:rsidRDefault="003148F0" w:rsidP="003148F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   </w:t>
            </w:r>
            <w:proofErr w:type="spellStart"/>
            <w:r w:rsidRPr="003148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대한마취통증의학회</w:t>
            </w:r>
            <w:proofErr w:type="spellEnd"/>
            <w:r w:rsidRPr="003148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 신화용</w:t>
            </w:r>
          </w:p>
          <w:p w:rsidR="003148F0" w:rsidRPr="003148F0" w:rsidRDefault="003148F0" w:rsidP="003148F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   </w:t>
            </w:r>
            <w:r w:rsidRPr="003148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한국보건의료연구원 김수경</w:t>
            </w:r>
          </w:p>
          <w:p w:rsidR="003148F0" w:rsidRPr="003148F0" w:rsidRDefault="003148F0" w:rsidP="003148F0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217CF9" w:rsidRPr="00217CF9" w:rsidRDefault="00BB2AB5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 w:rsidR="00217CF9"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7:50-18:00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평가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F24D1C">
        <w:trPr>
          <w:trHeight w:val="330"/>
        </w:trPr>
        <w:tc>
          <w:tcPr>
            <w:tcW w:w="1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폐회</w:t>
            </w:r>
          </w:p>
        </w:tc>
      </w:tr>
      <w:tr w:rsidR="00217CF9" w:rsidRPr="00217CF9" w:rsidTr="005761E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F24D1C">
        <w:trPr>
          <w:trHeight w:val="330"/>
        </w:trPr>
        <w:tc>
          <w:tcPr>
            <w:tcW w:w="1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lastRenderedPageBreak/>
              <w:t>2013년 11월 15일 금요일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시간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주제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연자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0B3700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08</w:t>
            </w:r>
            <w:r w:rsidR="000B3700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:30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-09:00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등록 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BC534E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심포지엄1: </w:t>
            </w:r>
            <w:r w:rsidR="00BC534E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임신 중 약물사용의 안전성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A35F31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좌장</w:t>
            </w:r>
            <w:proofErr w:type="gramStart"/>
            <w:r w:rsidR="00A35F31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:</w:t>
            </w:r>
            <w:r w:rsidR="00A35F31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제일병원</w:t>
            </w:r>
            <w:proofErr w:type="gramEnd"/>
            <w:r w:rsidR="00A35F31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한정열</w:t>
            </w:r>
            <w:r w:rsidR="00D87EF2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  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F9" w:rsidRPr="00217CF9" w:rsidRDefault="00217CF9" w:rsidP="002C1E22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09:00-09:</w:t>
            </w:r>
            <w:r w:rsidR="002C1E22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F9" w:rsidRPr="00BC534E" w:rsidRDefault="00BC534E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BC534E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임신 중 약물사용 국내현황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F9" w:rsidRPr="00BC534E" w:rsidRDefault="00C259EC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고대안암병원 </w:t>
            </w:r>
            <w:r w:rsidR="00BC534E" w:rsidRPr="00BC534E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홍순철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F9" w:rsidRPr="00217CF9" w:rsidRDefault="00217CF9" w:rsidP="002C1E22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09:</w:t>
            </w:r>
            <w:r w:rsidR="002C1E22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30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-</w:t>
            </w:r>
            <w:r w:rsidR="002C1E22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10:00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4E" w:rsidRPr="00BC534E" w:rsidRDefault="00BC534E" w:rsidP="00BC534E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BC534E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임신 중 약물사용 관리체계 국내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F9" w:rsidRPr="00A60F82" w:rsidRDefault="00C259EC" w:rsidP="00082D7D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의약품안전관리원 </w:t>
            </w:r>
            <w:r w:rsidR="00BC534E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신주영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F9" w:rsidRPr="00217CF9" w:rsidRDefault="002C1E22" w:rsidP="002C1E22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10:00</w:t>
            </w:r>
            <w:r w:rsidR="00217CF9"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-10: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 w:rsidR="00217CF9"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F9" w:rsidRPr="00BC534E" w:rsidRDefault="00BC534E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BC534E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임신 중 약물사용 관리체계 국외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CF9" w:rsidRPr="00876BF0" w:rsidRDefault="00876BF0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 w:rsidRPr="00876BF0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중앙약대 이승미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10:30-10:50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>Coffee Break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심포지엄2: 약물역학분야의 변화와 국내 적용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좌장: 계명의대 신동훈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10:50-11:20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국내 외 약물감시의 최신 동향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0C537D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의약품안전관리원 </w:t>
            </w:r>
            <w:r w:rsidR="00917593"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  <w:t>정</w:t>
            </w:r>
            <w:r w:rsidR="000C537D"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  <w:t>수연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11:20-11:50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최신 약물역학연구 방법론의 동향 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서울의대 최남경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11:50-13:30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 xml:space="preserve">Lunch, 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A35238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13:30-15:00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연제발표  </w:t>
            </w: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br/>
              <w:t>(6명 - 12분 발표, 3분 토론)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좌장: 전남의대 고영일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15:00-15:20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 w:val="18"/>
                <w:szCs w:val="18"/>
              </w:rPr>
              <w:t xml:space="preserve">Coffee Break 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22"/>
              </w:rPr>
              <w:t xml:space="preserve">　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심포지엄 3: </w:t>
            </w:r>
            <w:r w:rsidR="0097385E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지역</w:t>
            </w:r>
            <w:r w:rsidR="0097385E"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 w:val="18"/>
                <w:szCs w:val="18"/>
              </w:rPr>
              <w:t>의약품 안전센터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좌장: 연세의대 박중원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7CF9" w:rsidRPr="00217CF9" w:rsidRDefault="00217CF9" w:rsidP="00A35238">
            <w:pPr>
              <w:widowControl/>
              <w:wordWrap/>
              <w:autoSpaceDE/>
              <w:autoSpaceDN/>
              <w:spacing w:before="100" w:beforeAutospacing="1" w:after="0" w:line="240" w:lineRule="auto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15:20-15:50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Bismuth의 부작용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한림의대 이명구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A35238">
            <w:pPr>
              <w:widowControl/>
              <w:wordWrap/>
              <w:autoSpaceDE/>
              <w:autoSpaceDN/>
              <w:spacing w:before="100" w:beforeAutospacing="1" w:after="0" w:line="240" w:lineRule="auto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15:50-16:20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Biological Agent의 ADR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세브란스병원</w:t>
            </w:r>
            <w:proofErr w:type="spellEnd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 권나영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A35238">
            <w:pPr>
              <w:widowControl/>
              <w:wordWrap/>
              <w:autoSpaceDE/>
              <w:autoSpaceDN/>
              <w:spacing w:before="100" w:beforeAutospacing="1" w:after="0" w:line="240" w:lineRule="auto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16:20-16:50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대한약사회의 1년간의 지역의약품안전센터 운영 경험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대한약사회 </w:t>
            </w:r>
            <w:proofErr w:type="spellStart"/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이모세</w:t>
            </w:r>
            <w:proofErr w:type="spellEnd"/>
          </w:p>
        </w:tc>
      </w:tr>
      <w:tr w:rsidR="00217CF9" w:rsidRPr="00952AE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A35238">
            <w:pPr>
              <w:widowControl/>
              <w:wordWrap/>
              <w:autoSpaceDE/>
              <w:autoSpaceDN/>
              <w:spacing w:before="100" w:beforeAutospacing="1" w:after="0" w:line="240" w:lineRule="auto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 xml:space="preserve">　16:50-17:20</w:t>
            </w: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Steroid 연고의 부작용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952AE9" w:rsidRDefault="005977E0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Theme="majorHAnsi" w:eastAsiaTheme="majorHAnsi" w:hAnsiTheme="majorHAnsi" w:cs="굴림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가톨릭의대</w:t>
            </w:r>
            <w:r w:rsidR="00A52BCA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="00952AE9" w:rsidRPr="00952AE9">
              <w:rPr>
                <w:rFonts w:asciiTheme="majorHAnsi" w:eastAsiaTheme="majorHAnsi" w:hAnsiTheme="majorHAnsi" w:cs="굴림" w:hint="eastAsia"/>
                <w:color w:val="333333"/>
                <w:kern w:val="0"/>
                <w:sz w:val="18"/>
                <w:szCs w:val="18"/>
              </w:rPr>
              <w:t>박영민</w:t>
            </w:r>
          </w:p>
        </w:tc>
      </w:tr>
      <w:tr w:rsidR="00217CF9" w:rsidRPr="00217CF9" w:rsidTr="00A35238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F9" w:rsidRPr="00217CF9" w:rsidRDefault="00217CF9" w:rsidP="00A35238">
            <w:pPr>
              <w:widowControl/>
              <w:wordWrap/>
              <w:autoSpaceDE/>
              <w:autoSpaceDN/>
              <w:spacing w:before="100" w:beforeAutospacing="1" w:after="0" w:line="240" w:lineRule="auto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>평가서작성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righ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217CF9" w:rsidRPr="00217CF9" w:rsidTr="00F24D1C">
        <w:trPr>
          <w:trHeight w:val="330"/>
        </w:trPr>
        <w:tc>
          <w:tcPr>
            <w:tcW w:w="1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7CF9" w:rsidRPr="00217CF9" w:rsidRDefault="00217CF9" w:rsidP="00217CF9">
            <w:pPr>
              <w:widowControl/>
              <w:wordWrap/>
              <w:autoSpaceDE/>
              <w:autoSpaceDN/>
              <w:spacing w:before="100" w:beforeAutospacing="1"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217CF9"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18"/>
                <w:szCs w:val="18"/>
              </w:rPr>
              <w:t>폐회</w:t>
            </w:r>
          </w:p>
        </w:tc>
      </w:tr>
      <w:tr w:rsidR="0018597B" w:rsidRPr="00685359" w:rsidTr="00F24D1C">
        <w:trPr>
          <w:gridAfter w:val="1"/>
          <w:wAfter w:w="493" w:type="dxa"/>
          <w:trHeight w:val="270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18597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8597B" w:rsidRPr="00685359" w:rsidTr="00F24D1C">
        <w:trPr>
          <w:gridAfter w:val="1"/>
          <w:wAfter w:w="493" w:type="dxa"/>
          <w:trHeight w:val="270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8597B" w:rsidRPr="00685359" w:rsidTr="00F24D1C">
        <w:trPr>
          <w:gridAfter w:val="1"/>
          <w:wAfter w:w="493" w:type="dxa"/>
          <w:trHeight w:val="285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8597B" w:rsidRPr="00685359" w:rsidTr="00F24D1C">
        <w:trPr>
          <w:gridAfter w:val="1"/>
          <w:wAfter w:w="493" w:type="dxa"/>
          <w:trHeight w:val="270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1E6" w:rsidRPr="00685359" w:rsidRDefault="005761E6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8597B" w:rsidRPr="00685359" w:rsidTr="00F24D1C">
        <w:trPr>
          <w:gridAfter w:val="1"/>
          <w:wAfter w:w="493" w:type="dxa"/>
          <w:trHeight w:val="285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97B" w:rsidRPr="00685359" w:rsidRDefault="0018597B" w:rsidP="00AE3AE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E0CD3" w:rsidTr="005761E6">
        <w:trPr>
          <w:trHeight w:val="270"/>
        </w:trPr>
        <w:tc>
          <w:tcPr>
            <w:tcW w:w="2680" w:type="dxa"/>
            <w:gridSpan w:val="3"/>
            <w:vAlign w:val="center"/>
          </w:tcPr>
          <w:p w:rsidR="00AE0CD3" w:rsidRDefault="00AE0CD3" w:rsidP="00F24D1C">
            <w:pPr>
              <w:widowControl/>
              <w:wordWrap/>
              <w:autoSpaceDE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F24D1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Cs w:val="20"/>
              </w:rPr>
              <w:t>록비:</w:t>
            </w:r>
          </w:p>
        </w:tc>
        <w:tc>
          <w:tcPr>
            <w:tcW w:w="2250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143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04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</w:tr>
      <w:tr w:rsidR="00AE0CD3" w:rsidTr="00F24D1C">
        <w:trPr>
          <w:trHeight w:val="270"/>
        </w:trPr>
        <w:tc>
          <w:tcPr>
            <w:tcW w:w="2680" w:type="dxa"/>
            <w:gridSpan w:val="3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250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143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63" w:type="dxa"/>
            <w:gridSpan w:val="3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04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</w:tr>
      <w:tr w:rsidR="00AE0CD3" w:rsidTr="00F24D1C">
        <w:trPr>
          <w:trHeight w:val="285"/>
        </w:trPr>
        <w:tc>
          <w:tcPr>
            <w:tcW w:w="4930" w:type="dxa"/>
            <w:gridSpan w:val="5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Cs w:val="20"/>
              </w:rPr>
              <w:t>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 하루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Cs w:val="20"/>
              </w:rPr>
              <w:t>등록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t>(단위: 원)</w:t>
            </w:r>
          </w:p>
        </w:tc>
        <w:tc>
          <w:tcPr>
            <w:tcW w:w="2143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63" w:type="dxa"/>
            <w:gridSpan w:val="3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04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</w:tr>
      <w:tr w:rsidR="00AE0CD3" w:rsidTr="00F24D1C">
        <w:trPr>
          <w:trHeight w:val="270"/>
        </w:trPr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43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사전등록</w:t>
            </w:r>
          </w:p>
        </w:tc>
        <w:tc>
          <w:tcPr>
            <w:tcW w:w="406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현장등록</w:t>
            </w:r>
          </w:p>
        </w:tc>
      </w:tr>
      <w:tr w:rsidR="00AE0CD3" w:rsidTr="00F24D1C">
        <w:trPr>
          <w:trHeight w:val="27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 원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비회원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 원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비회원</w:t>
            </w:r>
          </w:p>
        </w:tc>
      </w:tr>
      <w:tr w:rsidR="00AE0CD3" w:rsidTr="00F24D1C">
        <w:trPr>
          <w:trHeight w:val="300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학계/정부/병원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70,000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100,000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100,000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130,000</w:t>
            </w:r>
          </w:p>
        </w:tc>
      </w:tr>
      <w:tr w:rsidR="00AE0CD3" w:rsidTr="00F24D1C">
        <w:trPr>
          <w:trHeight w:val="300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산업계/기타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110,000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140,000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150,000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180,000</w:t>
            </w:r>
          </w:p>
        </w:tc>
      </w:tr>
      <w:tr w:rsidR="00AE0CD3" w:rsidTr="00F24D1C">
        <w:trPr>
          <w:trHeight w:val="300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학생/전공의/전공약사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20,000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40,000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20,000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40,000</w:t>
            </w:r>
          </w:p>
        </w:tc>
      </w:tr>
      <w:tr w:rsidR="00AE0CD3" w:rsidTr="00F24D1C">
        <w:trPr>
          <w:trHeight w:val="270"/>
        </w:trPr>
        <w:tc>
          <w:tcPr>
            <w:tcW w:w="2680" w:type="dxa"/>
            <w:gridSpan w:val="3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250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143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63" w:type="dxa"/>
            <w:gridSpan w:val="3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04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</w:tr>
      <w:tr w:rsidR="00AE0CD3" w:rsidTr="00F24D1C">
        <w:trPr>
          <w:trHeight w:val="285"/>
        </w:trPr>
        <w:tc>
          <w:tcPr>
            <w:tcW w:w="4930" w:type="dxa"/>
            <w:gridSpan w:val="5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Cs w:val="20"/>
              </w:rPr>
              <w:t>⊙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이틀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333333"/>
                <w:kern w:val="0"/>
                <w:szCs w:val="20"/>
              </w:rPr>
              <w:t>등록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t>(단위: 원)</w:t>
            </w:r>
          </w:p>
        </w:tc>
        <w:tc>
          <w:tcPr>
            <w:tcW w:w="2143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63" w:type="dxa"/>
            <w:gridSpan w:val="3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04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</w:tr>
      <w:tr w:rsidR="00AE0CD3" w:rsidTr="00F24D1C">
        <w:trPr>
          <w:trHeight w:val="345"/>
        </w:trPr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43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사전등록</w:t>
            </w:r>
          </w:p>
        </w:tc>
        <w:tc>
          <w:tcPr>
            <w:tcW w:w="406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현장등록</w:t>
            </w:r>
          </w:p>
        </w:tc>
      </w:tr>
      <w:tr w:rsidR="00AE0CD3" w:rsidTr="00F24D1C">
        <w:trPr>
          <w:trHeight w:val="34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 원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비회원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 원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D6D6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비회원</w:t>
            </w:r>
          </w:p>
        </w:tc>
      </w:tr>
      <w:tr w:rsidR="00AE0CD3" w:rsidTr="00F24D1C">
        <w:trPr>
          <w:trHeight w:val="300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학계/정부/병원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100,000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150,000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150,000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200,000</w:t>
            </w:r>
          </w:p>
        </w:tc>
      </w:tr>
      <w:tr w:rsidR="00AE0CD3" w:rsidTr="00F24D1C">
        <w:trPr>
          <w:trHeight w:val="300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산업계/기타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150,000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200,000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200,000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250,000</w:t>
            </w:r>
          </w:p>
        </w:tc>
      </w:tr>
      <w:tr w:rsidR="00AE0CD3" w:rsidTr="00F24D1C">
        <w:trPr>
          <w:trHeight w:val="300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학생/전공의/전공약사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20,000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40,000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20,000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40,000</w:t>
            </w:r>
          </w:p>
        </w:tc>
      </w:tr>
      <w:tr w:rsidR="00AE0CD3" w:rsidTr="00F24D1C">
        <w:trPr>
          <w:trHeight w:val="270"/>
        </w:trPr>
        <w:tc>
          <w:tcPr>
            <w:tcW w:w="2680" w:type="dxa"/>
            <w:gridSpan w:val="3"/>
            <w:vAlign w:val="center"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color w:val="333333"/>
                <w:kern w:val="0"/>
                <w:szCs w:val="20"/>
              </w:rPr>
            </w:pPr>
          </w:p>
        </w:tc>
        <w:tc>
          <w:tcPr>
            <w:tcW w:w="2250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143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63" w:type="dxa"/>
            <w:gridSpan w:val="3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  <w:tc>
          <w:tcPr>
            <w:tcW w:w="2004" w:type="dxa"/>
            <w:gridSpan w:val="2"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</w:tr>
      <w:tr w:rsidR="00AE0CD3" w:rsidTr="00F24D1C">
        <w:trPr>
          <w:trHeight w:val="27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※ </w:t>
            </w:r>
            <w:proofErr w:type="gram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등록비 :</w:t>
            </w:r>
            <w:proofErr w:type="gram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자료집과 점심 포함</w:t>
            </w:r>
          </w:p>
        </w:tc>
      </w:tr>
      <w:tr w:rsidR="00AE0CD3" w:rsidTr="00F24D1C">
        <w:trPr>
          <w:trHeight w:val="36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▶ 입금계좌: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신한은행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, 100-022-855188, 예금주: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대한약물역학위해관리학회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 </w:t>
            </w:r>
          </w:p>
        </w:tc>
      </w:tr>
      <w:tr w:rsidR="00AE0CD3" w:rsidTr="00F24D1C">
        <w:trPr>
          <w:trHeight w:val="36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▶ 등록비는 반드시 신청자명 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단체등록시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회사명)으로 입금하여 주시기 바랍니다.</w:t>
            </w:r>
          </w:p>
        </w:tc>
      </w:tr>
      <w:tr w:rsidR="00AE0CD3" w:rsidTr="00F24D1C">
        <w:trPr>
          <w:trHeight w:val="36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▶ 입금 후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사전등록신청서를 학회사무국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이메일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(koperm@daum.net)로 보내주시면 확인메일을 발송해 드립니다.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</w:p>
        </w:tc>
      </w:tr>
      <w:tr w:rsidR="00AE0CD3" w:rsidTr="00F24D1C">
        <w:trPr>
          <w:trHeight w:val="36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 w:rsidP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▶ 카드결재가능(당일 현장결재)</w:t>
            </w: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, 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카드결제시</w:t>
            </w:r>
            <w:proofErr w:type="spellEnd"/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 신청서 입금일자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란에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 ‘카드결제예정’이라고 기입해주세요.          </w:t>
            </w:r>
          </w:p>
        </w:tc>
      </w:tr>
      <w:tr w:rsidR="00AE0CD3" w:rsidTr="00F24D1C">
        <w:trPr>
          <w:trHeight w:val="360"/>
        </w:trPr>
        <w:tc>
          <w:tcPr>
            <w:tcW w:w="9136" w:type="dxa"/>
            <w:gridSpan w:val="10"/>
            <w:noWrap/>
            <w:vAlign w:val="center"/>
            <w:hideMark/>
          </w:tcPr>
          <w:p w:rsidR="00AE0CD3" w:rsidRDefault="00AE0CD3" w:rsidP="00AE0CD3">
            <w:pPr>
              <w:widowControl/>
              <w:wordWrap/>
              <w:autoSpaceDE/>
              <w:spacing w:after="0" w:line="240" w:lineRule="auto"/>
              <w:ind w:firstLineChars="200" w:firstLine="400"/>
              <w:jc w:val="left"/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당일 현장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카드결제시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 대기 시간이 길고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혼잡할수있습니다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양해부탁드립니다</w:t>
            </w:r>
            <w:proofErr w:type="spellEnd"/>
          </w:p>
        </w:tc>
        <w:tc>
          <w:tcPr>
            <w:tcW w:w="2004" w:type="dxa"/>
            <w:gridSpan w:val="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autoSpaceDN/>
              <w:spacing w:after="0"/>
              <w:rPr>
                <w:rFonts w:cs="굴림"/>
              </w:rPr>
            </w:pPr>
          </w:p>
        </w:tc>
      </w:tr>
      <w:tr w:rsidR="00AE0CD3" w:rsidTr="00F24D1C">
        <w:trPr>
          <w:trHeight w:val="36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▶ 교육참가비에 대한 세금계산서 발행은 하지 않습니다</w:t>
            </w:r>
          </w:p>
        </w:tc>
      </w:tr>
      <w:tr w:rsidR="00AE0CD3" w:rsidTr="00F24D1C">
        <w:trPr>
          <w:trHeight w:val="36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70C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Cs w:val="20"/>
              </w:rPr>
              <w:t>▶ 교육참가비에 대한 영수증은 교육 당일 교육참가자 이름표 뒤쪽에 인쇄되어 있습니다 (이름표 확인)</w:t>
            </w:r>
          </w:p>
        </w:tc>
      </w:tr>
      <w:tr w:rsidR="00AE0CD3" w:rsidTr="00F24D1C">
        <w:trPr>
          <w:trHeight w:val="360"/>
        </w:trPr>
        <w:tc>
          <w:tcPr>
            <w:tcW w:w="11140" w:type="dxa"/>
            <w:gridSpan w:val="12"/>
            <w:noWrap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</w:p>
        </w:tc>
      </w:tr>
      <w:tr w:rsidR="00AE0CD3" w:rsidTr="00F24D1C">
        <w:trPr>
          <w:trHeight w:val="945"/>
        </w:trPr>
        <w:tc>
          <w:tcPr>
            <w:tcW w:w="11140" w:type="dxa"/>
            <w:gridSpan w:val="12"/>
            <w:vAlign w:val="center"/>
            <w:hideMark/>
          </w:tcPr>
          <w:p w:rsidR="00AE0CD3" w:rsidRDefault="00AE0CD3">
            <w:pPr>
              <w:widowControl/>
              <w:wordWrap/>
              <w:autoSpaceDE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▶ 문의처: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대한약물역학위해관리학회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사무국 Tel: 031-965-</w:t>
            </w:r>
            <w:proofErr w:type="gram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8175  E</w:t>
            </w:r>
            <w:proofErr w:type="gram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-mail: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koperm@daum.net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,    http://www.koperm.org 경기도 고양시 일산동구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식사동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814-9 동국대학교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바이오캠퍼스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종합강의동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3충339호</w:t>
            </w:r>
          </w:p>
        </w:tc>
      </w:tr>
    </w:tbl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</w:p>
    <w:p w:rsidR="00057D8E" w:rsidRDefault="00057D8E" w:rsidP="00057D8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color w:val="1F497D"/>
          <w:kern w:val="0"/>
          <w:sz w:val="24"/>
          <w:szCs w:val="24"/>
        </w:rPr>
      </w:pPr>
      <w:bookmarkStart w:id="0" w:name="_GoBack"/>
      <w:bookmarkEnd w:id="0"/>
    </w:p>
    <w:sectPr w:rsidR="00057D8E" w:rsidSect="00BB2AB5">
      <w:pgSz w:w="11906" w:h="16838"/>
      <w:pgMar w:top="1701" w:right="140" w:bottom="297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18" w:rsidRDefault="00AE1018" w:rsidP="00396AAE">
      <w:pPr>
        <w:spacing w:after="0" w:line="240" w:lineRule="auto"/>
      </w:pPr>
      <w:r>
        <w:separator/>
      </w:r>
    </w:p>
  </w:endnote>
  <w:endnote w:type="continuationSeparator" w:id="0">
    <w:p w:rsidR="00AE1018" w:rsidRDefault="00AE1018" w:rsidP="0039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18" w:rsidRDefault="00AE1018" w:rsidP="00396AAE">
      <w:pPr>
        <w:spacing w:after="0" w:line="240" w:lineRule="auto"/>
      </w:pPr>
      <w:r>
        <w:separator/>
      </w:r>
    </w:p>
  </w:footnote>
  <w:footnote w:type="continuationSeparator" w:id="0">
    <w:p w:rsidR="00AE1018" w:rsidRDefault="00AE1018" w:rsidP="00396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9"/>
    <w:rsid w:val="000423BE"/>
    <w:rsid w:val="00057D8E"/>
    <w:rsid w:val="00057EA7"/>
    <w:rsid w:val="00082D7D"/>
    <w:rsid w:val="00091F4E"/>
    <w:rsid w:val="00093E40"/>
    <w:rsid w:val="000A5703"/>
    <w:rsid w:val="000B3700"/>
    <w:rsid w:val="000C537D"/>
    <w:rsid w:val="000C70EB"/>
    <w:rsid w:val="000F2FF3"/>
    <w:rsid w:val="000F3DF4"/>
    <w:rsid w:val="001030AC"/>
    <w:rsid w:val="00140F33"/>
    <w:rsid w:val="00146215"/>
    <w:rsid w:val="001510B9"/>
    <w:rsid w:val="00175F02"/>
    <w:rsid w:val="0018597B"/>
    <w:rsid w:val="001B3FFC"/>
    <w:rsid w:val="001D6C48"/>
    <w:rsid w:val="00217B0B"/>
    <w:rsid w:val="00217CF9"/>
    <w:rsid w:val="002342A1"/>
    <w:rsid w:val="002540E7"/>
    <w:rsid w:val="002644BA"/>
    <w:rsid w:val="00273C2E"/>
    <w:rsid w:val="00276644"/>
    <w:rsid w:val="002C1E22"/>
    <w:rsid w:val="00303059"/>
    <w:rsid w:val="003148F0"/>
    <w:rsid w:val="00396AAE"/>
    <w:rsid w:val="00402A82"/>
    <w:rsid w:val="00403F40"/>
    <w:rsid w:val="00411DD2"/>
    <w:rsid w:val="00434688"/>
    <w:rsid w:val="00435599"/>
    <w:rsid w:val="00444EF7"/>
    <w:rsid w:val="00512E64"/>
    <w:rsid w:val="005761E6"/>
    <w:rsid w:val="005977E0"/>
    <w:rsid w:val="0061035E"/>
    <w:rsid w:val="00645275"/>
    <w:rsid w:val="006C1E22"/>
    <w:rsid w:val="00732B43"/>
    <w:rsid w:val="00792471"/>
    <w:rsid w:val="00876BF0"/>
    <w:rsid w:val="008A3C9F"/>
    <w:rsid w:val="008B35D2"/>
    <w:rsid w:val="00913BAA"/>
    <w:rsid w:val="00917593"/>
    <w:rsid w:val="00952AE9"/>
    <w:rsid w:val="0097385E"/>
    <w:rsid w:val="00980477"/>
    <w:rsid w:val="009A1097"/>
    <w:rsid w:val="009A337C"/>
    <w:rsid w:val="009E2DB1"/>
    <w:rsid w:val="009E303F"/>
    <w:rsid w:val="00A21CC3"/>
    <w:rsid w:val="00A35238"/>
    <w:rsid w:val="00A35F31"/>
    <w:rsid w:val="00A52BCA"/>
    <w:rsid w:val="00A60F82"/>
    <w:rsid w:val="00AD6C1C"/>
    <w:rsid w:val="00AE0CD3"/>
    <w:rsid w:val="00AE1018"/>
    <w:rsid w:val="00BB2AB5"/>
    <w:rsid w:val="00BC534E"/>
    <w:rsid w:val="00C151A8"/>
    <w:rsid w:val="00C259EC"/>
    <w:rsid w:val="00C708F1"/>
    <w:rsid w:val="00CE0851"/>
    <w:rsid w:val="00CF1386"/>
    <w:rsid w:val="00D01D2C"/>
    <w:rsid w:val="00D5583F"/>
    <w:rsid w:val="00D87EF2"/>
    <w:rsid w:val="00EE7D10"/>
    <w:rsid w:val="00F24D1C"/>
    <w:rsid w:val="00FD025C"/>
    <w:rsid w:val="00FE537E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CF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96A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6AAE"/>
  </w:style>
  <w:style w:type="paragraph" w:styleId="a5">
    <w:name w:val="footer"/>
    <w:basedOn w:val="a"/>
    <w:link w:val="Char0"/>
    <w:uiPriority w:val="99"/>
    <w:unhideWhenUsed/>
    <w:rsid w:val="00396A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6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CF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96A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6AAE"/>
  </w:style>
  <w:style w:type="paragraph" w:styleId="a5">
    <w:name w:val="footer"/>
    <w:basedOn w:val="a"/>
    <w:link w:val="Char0"/>
    <w:uiPriority w:val="99"/>
    <w:unhideWhenUsed/>
    <w:rsid w:val="00396A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235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17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56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93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50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8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478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30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7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7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dgu</cp:lastModifiedBy>
  <cp:revision>5</cp:revision>
  <cp:lastPrinted>2013-10-28T04:25:00Z</cp:lastPrinted>
  <dcterms:created xsi:type="dcterms:W3CDTF">2013-10-28T00:32:00Z</dcterms:created>
  <dcterms:modified xsi:type="dcterms:W3CDTF">2013-10-28T04:26:00Z</dcterms:modified>
</cp:coreProperties>
</file>